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DF" w:rsidRPr="002C1EA5" w:rsidRDefault="000830DF" w:rsidP="002C1EA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EA5">
        <w:rPr>
          <w:rFonts w:ascii="Times New Roman" w:hAnsi="Times New Roman" w:cs="Times New Roman"/>
          <w:b/>
          <w:sz w:val="28"/>
          <w:szCs w:val="28"/>
        </w:rPr>
        <w:t>В России изменился порядок использования электронной подписи при проведении сделок с недвижимостью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EA5">
        <w:rPr>
          <w:rFonts w:ascii="Times New Roman" w:hAnsi="Times New Roman" w:cs="Times New Roman"/>
          <w:i/>
          <w:sz w:val="28"/>
          <w:szCs w:val="28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EA5">
        <w:rPr>
          <w:rFonts w:ascii="Times New Roman" w:hAnsi="Times New Roman" w:cs="Times New Roman"/>
          <w:b/>
          <w:sz w:val="28"/>
          <w:szCs w:val="28"/>
        </w:rPr>
        <w:t>С завтрашнего дня 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 xml:space="preserve">С 13 августа 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</w:t>
      </w:r>
    </w:p>
    <w:p w:rsidR="00367DB9" w:rsidRPr="002C1EA5" w:rsidRDefault="002C1EA5" w:rsidP="002C1EA5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0DF" w:rsidRPr="00CC7391">
        <w:rPr>
          <w:rFonts w:ascii="Times New Roman" w:hAnsi="Times New Roman" w:cs="Times New Roman"/>
          <w:i/>
          <w:sz w:val="28"/>
          <w:szCs w:val="28"/>
        </w:rPr>
        <w:t>При отсутствии такой записи в ЕГРН провести сделку дистанционно</w:t>
      </w:r>
      <w:r w:rsidRPr="00CC739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0830DF" w:rsidRPr="00CC7391">
        <w:rPr>
          <w:rFonts w:ascii="Times New Roman" w:hAnsi="Times New Roman" w:cs="Times New Roman"/>
          <w:i/>
          <w:sz w:val="28"/>
          <w:szCs w:val="28"/>
        </w:rPr>
        <w:t xml:space="preserve"> невозможно</w:t>
      </w:r>
      <w:r>
        <w:rPr>
          <w:rFonts w:ascii="Times New Roman" w:hAnsi="Times New Roman" w:cs="Times New Roman"/>
          <w:sz w:val="28"/>
          <w:szCs w:val="28"/>
        </w:rPr>
        <w:t xml:space="preserve">, - </w:t>
      </w:r>
      <w:r w:rsidRPr="002C1EA5">
        <w:rPr>
          <w:rFonts w:ascii="Times New Roman" w:hAnsi="Times New Roman" w:cs="Times New Roman"/>
          <w:sz w:val="28"/>
          <w:szCs w:val="28"/>
        </w:rPr>
        <w:t>поясняет Руслан Зайцев, замдиректора Кадастровой палаты по Курганской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367DB9" w:rsidRPr="002C1EA5">
        <w:rPr>
          <w:rFonts w:ascii="Times New Roman" w:hAnsi="Times New Roman" w:cs="Times New Roman"/>
          <w:i/>
          <w:sz w:val="28"/>
          <w:szCs w:val="28"/>
        </w:rPr>
        <w:t xml:space="preserve">Для внесения отметки потребуется написать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традиционное, </w:t>
      </w:r>
      <w:r w:rsidR="00367DB9" w:rsidRPr="002C1EA5">
        <w:rPr>
          <w:rFonts w:ascii="Times New Roman" w:hAnsi="Times New Roman" w:cs="Times New Roman"/>
          <w:i/>
          <w:sz w:val="28"/>
          <w:szCs w:val="28"/>
        </w:rPr>
        <w:t>«бумажное»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заявление.</w:t>
      </w:r>
      <w:r w:rsidR="00367DB9" w:rsidRPr="002C1EA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</w:t>
      </w:r>
      <w:r w:rsidR="00FD1D6B" w:rsidRPr="002C1EA5">
        <w:rPr>
          <w:rFonts w:ascii="Times New Roman" w:hAnsi="Times New Roman" w:cs="Times New Roman"/>
          <w:i/>
          <w:sz w:val="28"/>
          <w:szCs w:val="28"/>
        </w:rPr>
        <w:t>.</w:t>
      </w:r>
    </w:p>
    <w:p w:rsid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Заявление о возможности проведения регистрационных действий на основании электронных документов, заверенных ЭП,</w:t>
      </w:r>
      <w:r w:rsidR="00FD1D6B" w:rsidRPr="002C1EA5">
        <w:rPr>
          <w:rFonts w:ascii="Times New Roman" w:hAnsi="Times New Roman" w:cs="Times New Roman"/>
          <w:sz w:val="28"/>
          <w:szCs w:val="28"/>
        </w:rPr>
        <w:t xml:space="preserve"> </w:t>
      </w:r>
      <w:r w:rsidRPr="002C1EA5">
        <w:rPr>
          <w:rFonts w:ascii="Times New Roman" w:hAnsi="Times New Roman" w:cs="Times New Roman"/>
          <w:sz w:val="28"/>
          <w:szCs w:val="28"/>
        </w:rPr>
        <w:t xml:space="preserve">можно подать как в отношении всех принадлежащих физическому лицу объектов недвижимости, так и в отношении любого из них по отдельности. </w:t>
      </w:r>
    </w:p>
    <w:p w:rsidR="000830DF" w:rsidRPr="002C1EA5" w:rsidRDefault="000830DF" w:rsidP="002C1EA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электронных документов. Убрать ее можно будет также в заявительном порядке по желанию собственника или по решению суда.</w:t>
      </w:r>
    </w:p>
    <w:p w:rsidR="00CC7391" w:rsidRDefault="000830DF" w:rsidP="002C1E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C1EA5">
        <w:rPr>
          <w:rStyle w:val="a3"/>
          <w:rFonts w:ascii="Times New Roman" w:hAnsi="Times New Roman" w:cs="Times New Roman"/>
          <w:sz w:val="28"/>
          <w:szCs w:val="28"/>
        </w:rPr>
        <w:t xml:space="preserve">Напомним, </w:t>
      </w:r>
      <w:r w:rsidRPr="002C1EA5">
        <w:rPr>
          <w:rFonts w:ascii="Times New Roman" w:hAnsi="Times New Roman" w:cs="Times New Roman"/>
          <w:sz w:val="28"/>
          <w:szCs w:val="28"/>
        </w:rPr>
        <w:t xml:space="preserve">ФЗ 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</w:t>
      </w:r>
      <w:r w:rsidRPr="002C1EA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 потребовалось в связи с появлением в России </w:t>
      </w:r>
      <w:r w:rsidRPr="002C1EA5">
        <w:rPr>
          <w:rStyle w:val="a3"/>
          <w:rFonts w:ascii="Times New Roman" w:hAnsi="Times New Roman" w:cs="Times New Roman"/>
          <w:sz w:val="28"/>
          <w:szCs w:val="28"/>
        </w:rPr>
        <w:t>нового вида мошенничества с недвижимостью</w:t>
      </w:r>
      <w:r w:rsidRPr="002C1EA5">
        <w:rPr>
          <w:rFonts w:ascii="Times New Roman" w:hAnsi="Times New Roman" w:cs="Times New Roman"/>
          <w:sz w:val="28"/>
          <w:szCs w:val="28"/>
        </w:rPr>
        <w:t xml:space="preserve">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</w:t>
      </w:r>
    </w:p>
    <w:p w:rsidR="000830DF" w:rsidRPr="002C1EA5" w:rsidRDefault="000830DF" w:rsidP="002C1E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законодательству, выдача сертификатов ЭП</w:t>
      </w:r>
      <w:r w:rsidR="00CC7391" w:rsidRPr="00CC7391">
        <w:rPr>
          <w:rFonts w:ascii="Times New Roman" w:hAnsi="Times New Roman" w:cs="Times New Roman"/>
          <w:sz w:val="28"/>
          <w:szCs w:val="28"/>
        </w:rPr>
        <w:t xml:space="preserve"> </w:t>
      </w:r>
      <w:r w:rsidRPr="002C1EA5">
        <w:rPr>
          <w:rFonts w:ascii="Times New Roman" w:hAnsi="Times New Roman" w:cs="Times New Roman"/>
          <w:sz w:val="28"/>
          <w:szCs w:val="28"/>
        </w:rPr>
        <w:t xml:space="preserve"> для получения государственных услуг осуществляется аккредитованными УЦ в соответствии с ФЗ № 63 «Об электронной подписи». Всего в России насчитывается около 500 </w:t>
      </w:r>
      <w:proofErr w:type="gramStart"/>
      <w:r w:rsidRPr="002C1EA5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2C1EA5">
        <w:rPr>
          <w:rFonts w:ascii="Times New Roman" w:hAnsi="Times New Roman" w:cs="Times New Roman"/>
          <w:sz w:val="28"/>
          <w:szCs w:val="28"/>
        </w:rPr>
        <w:t xml:space="preserve"> и коммерческих аккредитованных УЦ, аккредитованных </w:t>
      </w:r>
      <w:proofErr w:type="spellStart"/>
      <w:r w:rsidRPr="002C1EA5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2C1EA5">
        <w:rPr>
          <w:rFonts w:ascii="Times New Roman" w:hAnsi="Times New Roman" w:cs="Times New Roman"/>
          <w:sz w:val="28"/>
          <w:szCs w:val="28"/>
        </w:rPr>
        <w:t xml:space="preserve"> и создающих сертификаты ЭП. </w:t>
      </w:r>
    </w:p>
    <w:p w:rsidR="000830DF" w:rsidRPr="002C1EA5" w:rsidRDefault="000830DF" w:rsidP="002C1EA5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A5">
        <w:rPr>
          <w:rFonts w:ascii="Times New Roman" w:hAnsi="Times New Roman" w:cs="Times New Roman"/>
          <w:sz w:val="28"/>
          <w:szCs w:val="28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2C1EA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C1EA5">
        <w:rPr>
          <w:rFonts w:ascii="Times New Roman" w:hAnsi="Times New Roman" w:cs="Times New Roman"/>
          <w:sz w:val="28"/>
          <w:szCs w:val="28"/>
        </w:rPr>
        <w:t>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sectPr w:rsidR="000830DF" w:rsidRPr="002C1EA5" w:rsidSect="0046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0DF"/>
    <w:rsid w:val="0008230F"/>
    <w:rsid w:val="000830DF"/>
    <w:rsid w:val="00205453"/>
    <w:rsid w:val="002C1EA5"/>
    <w:rsid w:val="00367DB9"/>
    <w:rsid w:val="003C300D"/>
    <w:rsid w:val="00511A4E"/>
    <w:rsid w:val="006319DC"/>
    <w:rsid w:val="00A45B44"/>
    <w:rsid w:val="00C05249"/>
    <w:rsid w:val="00C92991"/>
    <w:rsid w:val="00CC7391"/>
    <w:rsid w:val="00FD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0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ZuevaA</dc:creator>
  <cp:keywords/>
  <dc:description/>
  <cp:lastModifiedBy>ZuevaA</cp:lastModifiedBy>
  <cp:revision>2</cp:revision>
  <dcterms:created xsi:type="dcterms:W3CDTF">2019-08-12T06:51:00Z</dcterms:created>
  <dcterms:modified xsi:type="dcterms:W3CDTF">2019-08-12T08:21:00Z</dcterms:modified>
</cp:coreProperties>
</file>