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DB" w:rsidRDefault="005D6BDB" w:rsidP="005D6BDB">
      <w:pPr>
        <w:pStyle w:val="1"/>
        <w:shd w:val="clear" w:color="auto" w:fill="FFFFFF"/>
        <w:spacing w:before="0" w:beforeAutospacing="0" w:after="240" w:afterAutospacing="0" w:line="264" w:lineRule="atLeast"/>
        <w:rPr>
          <w:rFonts w:ascii="Helvetica" w:hAnsi="Helvetica"/>
          <w:color w:val="68719F"/>
          <w:sz w:val="41"/>
          <w:szCs w:val="41"/>
        </w:rPr>
      </w:pPr>
      <w:r>
        <w:rPr>
          <w:rFonts w:ascii="Helvetica" w:hAnsi="Helvetica"/>
          <w:color w:val="68719F"/>
          <w:sz w:val="41"/>
          <w:szCs w:val="41"/>
        </w:rPr>
        <w:t>О дополнительных льготах для работников, имеющих трех и более малолетних детей</w:t>
      </w:r>
    </w:p>
    <w:p w:rsidR="005D6BDB" w:rsidRDefault="005D6BDB" w:rsidP="005D6BD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22.10.2018 вступил в силу Федеральный закон от 11.10.2018 № 360-ФЗ, которым внесены изменения в Трудовой кодекс Российской Федерации, устанавливающие дополнительные льготы для работников, имеющих трех и более малолетних детей.</w:t>
      </w:r>
    </w:p>
    <w:p w:rsidR="005D6BDB" w:rsidRDefault="005D6BDB" w:rsidP="005D6BD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Так, Кодекс дополнен нормой, согласно которой работникам, имеющим трех и более детей в возрасте до двенадцати лет, ежегодный оплачиваемый отпуск предоставляется по их желанию в удобное для них время.</w:t>
      </w:r>
    </w:p>
    <w:p w:rsidR="005D6BDB" w:rsidRDefault="005D6BDB" w:rsidP="005D6BD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По общим правилам оплачиваемые отпуска предоставляются ежегодно в соответствии с графиком отпусков, утверждаемым работодателем.</w:t>
      </w:r>
    </w:p>
    <w:p w:rsidR="005D6BDB" w:rsidRDefault="005D6BDB" w:rsidP="005D6BD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Действующее законодательство предоставляет определенным категориям работников право выбирать время очередного отпуска.</w:t>
      </w:r>
    </w:p>
    <w:p w:rsidR="005D6BDB" w:rsidRDefault="005D6BDB" w:rsidP="005D6BD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Так, право на использование отпуска за первый год работы возникает у работника по истечении шести месяцев его непрерывной работы у данного работодателя. По соглашению сторон оплачиваемый отпуск работнику может быть предоставлен и до истечения шести месяцев.</w:t>
      </w:r>
    </w:p>
    <w:p w:rsidR="005D6BDB" w:rsidRDefault="005D6BDB" w:rsidP="005D6BD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До истечения шести месяцев непрерывной работы оплачиваемый отпуск по заявлению работника должен быть предоставлен:</w:t>
      </w:r>
    </w:p>
    <w:p w:rsidR="005D6BDB" w:rsidRDefault="005D6BDB" w:rsidP="005D6BD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- женщинам – перед отпуском по беременности и родам или непосредственно после него;</w:t>
      </w:r>
    </w:p>
    <w:p w:rsidR="005D6BDB" w:rsidRDefault="005D6BDB" w:rsidP="005D6BD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- работникам в возрасте до восемнадцати лет;</w:t>
      </w:r>
    </w:p>
    <w:p w:rsidR="005D6BDB" w:rsidRDefault="005D6BDB" w:rsidP="005D6BD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- работникам, усыновившим ребенка (детей) в возрасте до трех месяцев;</w:t>
      </w:r>
    </w:p>
    <w:p w:rsidR="005D6BDB" w:rsidRDefault="005D6BDB" w:rsidP="005D6BDB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Так же право выбора времени отпуска закреплено за следующими работниками:</w:t>
      </w:r>
    </w:p>
    <w:p w:rsidR="005D6BDB" w:rsidRDefault="005D6BDB" w:rsidP="005D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один из родителей, опекунов, попечителей, приемных родителей, воспитывающий ребенка-инвалида в возрасте до 18 лет;</w:t>
      </w:r>
    </w:p>
    <w:p w:rsidR="005D6BDB" w:rsidRDefault="005D6BDB" w:rsidP="005D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муж, если его жена находится в отпуске по беременности и родам;</w:t>
      </w:r>
    </w:p>
    <w:p w:rsidR="005D6BDB" w:rsidRDefault="005D6BDB" w:rsidP="005D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 xml:space="preserve">работники, которые ранее были отозваны из отпуска, – </w:t>
      </w:r>
      <w:proofErr w:type="gramStart"/>
      <w:r>
        <w:rPr>
          <w:rFonts w:ascii="Helvetica" w:hAnsi="Helvetica"/>
          <w:color w:val="68719F"/>
          <w:sz w:val="21"/>
          <w:szCs w:val="21"/>
        </w:rPr>
        <w:t>в</w:t>
      </w:r>
      <w:proofErr w:type="gramEnd"/>
      <w:r>
        <w:rPr>
          <w:rFonts w:ascii="Helvetica" w:hAnsi="Helvetica"/>
          <w:color w:val="68719F"/>
          <w:sz w:val="21"/>
          <w:szCs w:val="21"/>
        </w:rPr>
        <w:t> </w:t>
      </w:r>
      <w:proofErr w:type="gramStart"/>
      <w:r>
        <w:rPr>
          <w:rFonts w:ascii="Helvetica" w:hAnsi="Helvetica"/>
          <w:color w:val="68719F"/>
          <w:sz w:val="21"/>
          <w:szCs w:val="21"/>
        </w:rPr>
        <w:t>отношений</w:t>
      </w:r>
      <w:proofErr w:type="gramEnd"/>
      <w:r>
        <w:rPr>
          <w:rFonts w:ascii="Helvetica" w:hAnsi="Helvetica"/>
          <w:color w:val="68719F"/>
          <w:sz w:val="21"/>
          <w:szCs w:val="21"/>
        </w:rPr>
        <w:t xml:space="preserve"> не использованной в связи с этим части отпуска;</w:t>
      </w:r>
    </w:p>
    <w:p w:rsidR="005D6BDB" w:rsidRDefault="005D6BDB" w:rsidP="005D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супруги военнослужащих (отпуск по их желанию предоставляется одновременно с отпуском военнослужащих);</w:t>
      </w:r>
    </w:p>
    <w:p w:rsidR="005D6BDB" w:rsidRDefault="005D6BDB" w:rsidP="005D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лицо, работающее по совместительству, – в отношении очередного отпуска, предоставляемого на второй работе (то есть сотрудник вправе требовать ежегодный оплачиваемый отпуск на работе по совместительству одновременно с отпуском по основной работе);</w:t>
      </w:r>
    </w:p>
    <w:p w:rsidR="005D6BDB" w:rsidRDefault="005D6BDB" w:rsidP="005D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граждане, подвергшиеся радиационному воздействию вследствие ядерных испытаний на Семипалатинском полигоне и получившие суммарную (накопленную) эффективную дозу облучения, превышающую 25 сЗв (бэр);</w:t>
      </w:r>
    </w:p>
    <w:p w:rsidR="005D6BDB" w:rsidRDefault="005D6BDB" w:rsidP="005D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граждане, подвергшиеся воздействию радиации вследствие катастрофы на Чернобыльской АЭС;</w:t>
      </w:r>
    </w:p>
    <w:p w:rsidR="005D6BDB" w:rsidRDefault="005D6BDB" w:rsidP="005D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граждане, подвергшиеся воздействию радиации вследствие аварии в 1957 году на производственном объединении "Маяк” и сбросов радиоактивных отходов в реку Теча;</w:t>
      </w:r>
    </w:p>
    <w:p w:rsidR="005D6BDB" w:rsidRDefault="005D6BDB" w:rsidP="005D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инвалиды войны, ветераны боевых действий;</w:t>
      </w:r>
    </w:p>
    <w:p w:rsidR="005D6BDB" w:rsidRDefault="005D6BDB" w:rsidP="005D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герои СССР и России, полные кавалеры ордена Славы;</w:t>
      </w:r>
    </w:p>
    <w:p w:rsidR="005D6BDB" w:rsidRDefault="005D6BDB" w:rsidP="005D6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герои труда, полные кавалеры ордена Трудовой Славы;</w:t>
      </w:r>
    </w:p>
    <w:p w:rsidR="00821A17" w:rsidRDefault="005D6BDB" w:rsidP="005D6BDB">
      <w:r>
        <w:rPr>
          <w:rFonts w:ascii="Helvetica" w:hAnsi="Helvetica"/>
          <w:color w:val="68719F"/>
          <w:sz w:val="21"/>
          <w:szCs w:val="21"/>
        </w:rPr>
        <w:t>лица, награжденные нагрудным знаком "Почетный донор России"</w:t>
      </w:r>
    </w:p>
    <w:sectPr w:rsidR="00821A17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1C76"/>
    <w:multiLevelType w:val="multilevel"/>
    <w:tmpl w:val="1B06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5D6BDB"/>
    <w:rsid w:val="005D6BDB"/>
    <w:rsid w:val="0082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DB"/>
  </w:style>
  <w:style w:type="paragraph" w:styleId="1">
    <w:name w:val="heading 1"/>
    <w:basedOn w:val="a"/>
    <w:link w:val="10"/>
    <w:uiPriority w:val="9"/>
    <w:qFormat/>
    <w:rsid w:val="005D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2019-05-06T07:50:00Z</dcterms:created>
  <dcterms:modified xsi:type="dcterms:W3CDTF">2019-05-06T07:50:00Z</dcterms:modified>
</cp:coreProperties>
</file>