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54F" w:rsidRDefault="00E4754F" w:rsidP="00E4754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Росреестр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информирует:</w:t>
      </w:r>
    </w:p>
    <w:p w:rsidR="00B86727" w:rsidRDefault="008C5ABC" w:rsidP="00B86727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86727">
        <w:rPr>
          <w:rFonts w:ascii="Times New Roman" w:hAnsi="Times New Roman" w:cs="Times New Roman"/>
          <w:b/>
          <w:sz w:val="28"/>
          <w:szCs w:val="28"/>
          <w:lang w:val="x-none"/>
        </w:rPr>
        <w:t>Росреестр</w:t>
      </w:r>
      <w:proofErr w:type="spellEnd"/>
      <w:r w:rsidRPr="00B86727">
        <w:rPr>
          <w:rFonts w:ascii="Times New Roman" w:hAnsi="Times New Roman" w:cs="Times New Roman"/>
          <w:b/>
          <w:sz w:val="28"/>
          <w:szCs w:val="28"/>
          <w:lang w:val="x-none"/>
        </w:rPr>
        <w:t xml:space="preserve">: </w:t>
      </w:r>
      <w:r w:rsidR="00B86727" w:rsidRPr="00B86727">
        <w:rPr>
          <w:rFonts w:ascii="Times New Roman" w:hAnsi="Times New Roman" w:cs="Times New Roman"/>
          <w:b/>
          <w:sz w:val="28"/>
          <w:szCs w:val="28"/>
          <w:lang w:val="x-none"/>
        </w:rPr>
        <w:t>на предприятиях-банкротах Курганской области удалось погасить задолженность по зарплате на общую сумму более 60 миллионов рублей</w:t>
      </w:r>
    </w:p>
    <w:p w:rsidR="008C5ABC" w:rsidRPr="008C5ABC" w:rsidRDefault="008C5ABC" w:rsidP="00E4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proofErr w:type="spellStart"/>
      <w:r w:rsidRPr="008C5ABC">
        <w:rPr>
          <w:rFonts w:ascii="Times New Roman" w:hAnsi="Times New Roman" w:cs="Times New Roman"/>
          <w:sz w:val="28"/>
          <w:szCs w:val="28"/>
          <w:lang w:val="x-none"/>
        </w:rPr>
        <w:t>Росреестром</w:t>
      </w:r>
      <w:proofErr w:type="spellEnd"/>
      <w:r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 совместно с </w:t>
      </w:r>
      <w:proofErr w:type="spellStart"/>
      <w:r w:rsidRPr="008C5ABC">
        <w:rPr>
          <w:rFonts w:ascii="Times New Roman" w:hAnsi="Times New Roman" w:cs="Times New Roman"/>
          <w:sz w:val="28"/>
          <w:szCs w:val="28"/>
          <w:lang w:val="x-none"/>
        </w:rPr>
        <w:t>Рострудом</w:t>
      </w:r>
      <w:proofErr w:type="spellEnd"/>
      <w:r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 и правоохранительными органами обеспечивается погашение задолженности организаций, проходящих процедуру банкротства, по заработной плате и выходным пособиям.</w:t>
      </w:r>
    </w:p>
    <w:p w:rsidR="008C5ABC" w:rsidRPr="008C5ABC" w:rsidRDefault="00B86727" w:rsidP="00E4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8C5ABC"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акая работа проводится в связи с исполнением </w:t>
      </w:r>
      <w:proofErr w:type="spellStart"/>
      <w:r w:rsidR="008C5ABC" w:rsidRPr="008C5ABC">
        <w:rPr>
          <w:rFonts w:ascii="Times New Roman" w:hAnsi="Times New Roman" w:cs="Times New Roman"/>
          <w:sz w:val="28"/>
          <w:szCs w:val="28"/>
          <w:lang w:val="x-none"/>
        </w:rPr>
        <w:t>Росреестром</w:t>
      </w:r>
      <w:proofErr w:type="spellEnd"/>
      <w:r w:rsidR="008C5ABC"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 функций по контролю (надзору) деятель</w:t>
      </w:r>
      <w:bookmarkStart w:id="0" w:name="_GoBack"/>
      <w:bookmarkEnd w:id="0"/>
      <w:r w:rsidR="008C5ABC" w:rsidRPr="008C5ABC">
        <w:rPr>
          <w:rFonts w:ascii="Times New Roman" w:hAnsi="Times New Roman" w:cs="Times New Roman"/>
          <w:sz w:val="28"/>
          <w:szCs w:val="28"/>
          <w:lang w:val="x-none"/>
        </w:rPr>
        <w:t>ности саморегулируемых организаций арбитражных управляющих, осуществляющих процедуры банкротства на организациях-должниках. Именно на такие организации приходится значительный объем задолженности по заработной плате. Ее гашение осуществляется при поступлении в конкурсную массу средств от продажи имущества организаций-банкротов.</w:t>
      </w:r>
    </w:p>
    <w:p w:rsidR="008C5ABC" w:rsidRPr="008C5ABC" w:rsidRDefault="008C5ABC" w:rsidP="00E4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«Вопросы своевременной выплаты заработной платы находится на постоянном контроле руководства страны. Со стороны </w:t>
      </w:r>
      <w:proofErr w:type="spellStart"/>
      <w:r w:rsidRPr="008C5ABC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страны», - заявила заместитель Министра экономического развития Российской Федерации - руководитель </w:t>
      </w:r>
      <w:proofErr w:type="spellStart"/>
      <w:r w:rsidRPr="008C5ABC">
        <w:rPr>
          <w:rFonts w:ascii="Times New Roman" w:hAnsi="Times New Roman" w:cs="Times New Roman"/>
          <w:sz w:val="28"/>
          <w:szCs w:val="28"/>
          <w:lang w:val="x-none"/>
        </w:rPr>
        <w:t>Росреестра</w:t>
      </w:r>
      <w:proofErr w:type="spellEnd"/>
      <w:r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 Виктория </w:t>
      </w:r>
      <w:proofErr w:type="spellStart"/>
      <w:r w:rsidRPr="008C5ABC">
        <w:rPr>
          <w:rFonts w:ascii="Times New Roman" w:hAnsi="Times New Roman" w:cs="Times New Roman"/>
          <w:sz w:val="28"/>
          <w:szCs w:val="28"/>
          <w:lang w:val="x-none"/>
        </w:rPr>
        <w:t>Абрамченко</w:t>
      </w:r>
      <w:proofErr w:type="spellEnd"/>
      <w:r w:rsidRPr="008C5ABC">
        <w:rPr>
          <w:rFonts w:ascii="Times New Roman" w:hAnsi="Times New Roman" w:cs="Times New Roman"/>
          <w:sz w:val="28"/>
          <w:szCs w:val="28"/>
          <w:lang w:val="x-none"/>
        </w:rPr>
        <w:t>.</w:t>
      </w:r>
    </w:p>
    <w:p w:rsidR="008C5ABC" w:rsidRPr="008C5ABC" w:rsidRDefault="008C5ABC" w:rsidP="00E4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По итогам совместных с правоохранительными органами проверок деятельности арбитражных управляющих за отчетный период </w:t>
      </w:r>
      <w:proofErr w:type="spellStart"/>
      <w:r w:rsidRPr="008C5ABC">
        <w:rPr>
          <w:rFonts w:ascii="Times New Roman" w:hAnsi="Times New Roman" w:cs="Times New Roman"/>
          <w:sz w:val="28"/>
          <w:szCs w:val="28"/>
          <w:lang w:val="x-none"/>
        </w:rPr>
        <w:t>Росреестром</w:t>
      </w:r>
      <w:proofErr w:type="spellEnd"/>
      <w:r w:rsidRPr="008C5ABC">
        <w:rPr>
          <w:rFonts w:ascii="Times New Roman" w:hAnsi="Times New Roman" w:cs="Times New Roman"/>
          <w:sz w:val="28"/>
          <w:szCs w:val="28"/>
          <w:lang w:val="x-none"/>
        </w:rPr>
        <w:t xml:space="preserve"> возбуждено 663 административных дела с последующим назначением в отношении арбитражных управляющих штрафов, дисквалификацией или вынесением предупреждения.</w:t>
      </w:r>
    </w:p>
    <w:p w:rsidR="008C5ABC" w:rsidRPr="008C5ABC" w:rsidRDefault="008C5ABC" w:rsidP="00E4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>
        <w:rPr>
          <w:rFonts w:ascii="Times New Roman" w:hAnsi="Times New Roman" w:cs="Times New Roman"/>
          <w:sz w:val="28"/>
          <w:szCs w:val="28"/>
        </w:rPr>
        <w:t>Региональная статистика не менее впечатляющая: з</w:t>
      </w:r>
      <w:r w:rsidRPr="008C5ABC">
        <w:rPr>
          <w:rFonts w:ascii="Times New Roman" w:hAnsi="Times New Roman" w:cs="Times New Roman"/>
          <w:sz w:val="28"/>
          <w:szCs w:val="28"/>
          <w:lang w:val="x-none"/>
        </w:rPr>
        <w:t>а 11 месяцев 2019 года на предприятиях-банкротах Курганской области удалось погасить задолженность по зарплате перед 569 работниками  на общую сумму более 60 миллионов рублей.</w:t>
      </w:r>
    </w:p>
    <w:p w:rsidR="00E11F2C" w:rsidRPr="008C5ABC" w:rsidRDefault="008C5ABC" w:rsidP="00E4754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x-none"/>
        </w:rPr>
      </w:pPr>
      <w:r w:rsidRPr="008C5ABC">
        <w:rPr>
          <w:rFonts w:ascii="Times New Roman" w:hAnsi="Times New Roman" w:cs="Times New Roman"/>
          <w:sz w:val="28"/>
          <w:szCs w:val="28"/>
          <w:lang w:val="x-none"/>
        </w:rPr>
        <w:t>В рамках деятельности по ликвидации задолженности по заработной плате перед работниками предприятий, находящихся в стадии банкротства, в текущем году принято участие в 19 собраниях кредиторов, 63 судебных заседаниях, в 9 заседаниях межведомственной комиссии по ликвидации задолженности по заработной плате и легализации трудовых отношений. К административной ответственности привлечены 7 арбитражных управляющих.</w:t>
      </w:r>
    </w:p>
    <w:sectPr w:rsidR="00E11F2C" w:rsidRPr="008C5ABC" w:rsidSect="00664915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0B70"/>
    <w:rsid w:val="001962C9"/>
    <w:rsid w:val="001B0B70"/>
    <w:rsid w:val="008C5ABC"/>
    <w:rsid w:val="00B86727"/>
    <w:rsid w:val="00E11F2C"/>
    <w:rsid w:val="00E47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2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Пинегина Екатерина Александровна</dc:creator>
  <cp:keywords/>
  <dc:description/>
  <cp:lastModifiedBy>Корниенко Екатерина Николаевна</cp:lastModifiedBy>
  <cp:revision>4</cp:revision>
  <cp:lastPrinted>2019-11-28T10:20:00Z</cp:lastPrinted>
  <dcterms:created xsi:type="dcterms:W3CDTF">2019-11-26T11:37:00Z</dcterms:created>
  <dcterms:modified xsi:type="dcterms:W3CDTF">2019-11-28T10:20:00Z</dcterms:modified>
</cp:coreProperties>
</file>